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10" w:rsidRPr="005D2E10" w:rsidRDefault="005D2E10" w:rsidP="005D2E10">
      <w:pPr>
        <w:pStyle w:val="1"/>
        <w:rPr>
          <w:rFonts w:eastAsia="Times New Roman"/>
          <w:lang w:eastAsia="ru-RU"/>
        </w:rPr>
      </w:pPr>
      <w:r w:rsidRPr="005D2E10">
        <w:rPr>
          <w:rFonts w:eastAsia="Times New Roman"/>
          <w:lang w:eastAsia="ru-RU"/>
        </w:rPr>
        <w:t>Медицинская помощь</w:t>
      </w:r>
    </w:p>
    <w:p w:rsidR="005D2E10" w:rsidRPr="005D2E10" w:rsidRDefault="005D2E10" w:rsidP="005D2E10">
      <w:pPr>
        <w:pStyle w:val="1"/>
        <w:rPr>
          <w:rFonts w:eastAsia="Times New Roman"/>
          <w:lang w:eastAsia="ru-RU"/>
        </w:rPr>
      </w:pPr>
      <w:r w:rsidRPr="005D2E10">
        <w:rPr>
          <w:rFonts w:eastAsia="Times New Roman"/>
          <w:lang w:eastAsia="ru-RU"/>
        </w:rPr>
        <w:t>Поликлиника: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 xml:space="preserve">1) при осуществлении доврачебной медицинской помощи </w:t>
      </w:r>
      <w:proofErr w:type="gramStart"/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акушерскому делу; 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лабораторной диагностике;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медицинской статистике;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медицинскому массажу;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рентгенологии; 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сестринскому делу;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сестринскому делу в педиатрии;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стоматологии;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стоматологии ортопедической;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физиотерапии;</w:t>
      </w:r>
    </w:p>
    <w:p w:rsidR="005D2E10" w:rsidRPr="005D2E10" w:rsidRDefault="005D2E10" w:rsidP="005D2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функциональной диагностике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>2) при осуществлении амбулаторно-поликлинической медицинской помощи, в том числе: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 xml:space="preserve">а) при осуществлении первичной медико-санитарной помощи </w:t>
      </w:r>
      <w:proofErr w:type="gramStart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инфекционным болезням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контролю качества медицинской помощи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клинической лабораторной диагностике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неврологии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общественному здоровью и организации здравоохранения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оториноларингологии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офтальмологии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педиатрии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рентгенологии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терапии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физиотерапии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функциональной диагностике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хирургии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ультразвуковой диагностике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экспертизе временной нетрудоспособности</w:t>
      </w:r>
    </w:p>
    <w:p w:rsidR="005D2E10" w:rsidRPr="005D2E10" w:rsidRDefault="005D2E10" w:rsidP="005D2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эндоскопии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 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lastRenderedPageBreak/>
        <w:t xml:space="preserve">б) при осуществлении медицинской помощи женщинам в период беременности,  после родов </w:t>
      </w:r>
      <w:proofErr w:type="gramStart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акушерству и гинекологии</w:t>
      </w:r>
    </w:p>
    <w:p w:rsidR="005D2E10" w:rsidRPr="005D2E10" w:rsidRDefault="005D2E10" w:rsidP="005D2E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экспертизе временной нетрудоспособности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 xml:space="preserve">в) при осуществлении специализированной медицинской помощи </w:t>
      </w:r>
      <w:proofErr w:type="gramStart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proofErr w:type="spellStart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дерматовенерологии</w:t>
      </w:r>
      <w:proofErr w:type="spellEnd"/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медицинским осмотрам (предварительным, периодическим)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онкологии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proofErr w:type="spellStart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профпатологии</w:t>
      </w:r>
      <w:proofErr w:type="spellEnd"/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психиатрии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психиатрии-наркологии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стоматологии ортопедической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стоматологии терапевтической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стоматологии хирургической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транспортировка донорской крови и ее компонентов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экспертизе временной нетрудоспособности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экспертизе на право владения оружием</w:t>
      </w:r>
    </w:p>
    <w:p w:rsidR="005D2E10" w:rsidRPr="005D2E10" w:rsidRDefault="005D2E10" w:rsidP="005D2E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экспертизе </w:t>
      </w:r>
      <w:proofErr w:type="spellStart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профпригодности</w:t>
      </w:r>
      <w:proofErr w:type="spellEnd"/>
    </w:p>
    <w:p w:rsidR="005D2E10" w:rsidRPr="005D2E10" w:rsidRDefault="005D2E10" w:rsidP="005D2E10">
      <w:pPr>
        <w:pStyle w:val="1"/>
        <w:rPr>
          <w:rFonts w:eastAsia="Times New Roman"/>
          <w:lang w:eastAsia="ru-RU"/>
        </w:rPr>
      </w:pPr>
      <w:r w:rsidRPr="005D2E10">
        <w:rPr>
          <w:rFonts w:eastAsia="Times New Roman"/>
          <w:lang w:eastAsia="ru-RU"/>
        </w:rPr>
        <w:t>Стационар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 xml:space="preserve">1) при осуществлении доврачебной медицинской помощи </w:t>
      </w:r>
      <w:proofErr w:type="gramStart"/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акушерскому делу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анестезиологии и реаниматологии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диетологии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лабораторной диагностике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медицинским осмотрам (</w:t>
      </w:r>
      <w:proofErr w:type="spellStart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предрейсовым</w:t>
      </w:r>
      <w:proofErr w:type="spellEnd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proofErr w:type="spellStart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послерейсовым</w:t>
      </w:r>
      <w:proofErr w:type="spellEnd"/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)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медицинской статистике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медицинскому массажу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операционному делу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организации сестринского дела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рентгенологии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сестринскому делу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сестринскому делу в педиатрии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скорой медицинской помощи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физиотерапии</w:t>
      </w:r>
    </w:p>
    <w:p w:rsidR="005D2E10" w:rsidRPr="005D2E10" w:rsidRDefault="005D2E10" w:rsidP="005D2E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функциональной диагностике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7"/>
          <w:szCs w:val="27"/>
          <w:lang w:eastAsia="ru-RU"/>
        </w:rPr>
        <w:t>2) при осуществлении стационарной медицинской помощи, в том числе: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 xml:space="preserve">а) при осуществлении первичной медико-санитарной помощи </w:t>
      </w:r>
      <w:proofErr w:type="gramStart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lastRenderedPageBreak/>
        <w:t>анестезиологии и реаниматологии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контролю качества медицинской помощи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клинической лабораторной диагностике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неврологии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общественному здоровью и организации здравоохранения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педиатрии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рентгенологии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терапии;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физиотерапии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функциональной диагностике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хирургии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ультразвуковой диагностике</w:t>
      </w:r>
    </w:p>
    <w:p w:rsidR="005D2E10" w:rsidRPr="005D2E10" w:rsidRDefault="005D2E10" w:rsidP="005D2E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экспертизе временной нетрудоспособности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 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 xml:space="preserve">б) При осуществлении медицинской помощи женщинам в период беременности и после родов </w:t>
      </w:r>
      <w:proofErr w:type="gramStart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по</w:t>
      </w:r>
      <w:proofErr w:type="gramEnd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:</w:t>
      </w:r>
    </w:p>
    <w:p w:rsidR="005D2E10" w:rsidRPr="005D2E10" w:rsidRDefault="005D2E10" w:rsidP="005D2E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акушерству и гинекологии</w:t>
      </w:r>
    </w:p>
    <w:p w:rsidR="005D2E10" w:rsidRPr="005D2E10" w:rsidRDefault="005D2E10" w:rsidP="005D2E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экспертизе временной нетрудоспособности</w:t>
      </w:r>
    </w:p>
    <w:p w:rsidR="005D2E10" w:rsidRPr="005D2E10" w:rsidRDefault="005D2E10" w:rsidP="005D2E10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</w:pPr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 xml:space="preserve">в) При осуществлении специализированной медицинской помощи </w:t>
      </w:r>
      <w:proofErr w:type="gramStart"/>
      <w:r w:rsidRPr="005D2E10"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по</w:t>
      </w:r>
      <w:proofErr w:type="gramEnd"/>
      <w:r>
        <w:rPr>
          <w:rFonts w:eastAsia="Times New Roman" w:cstheme="minorHAnsi"/>
          <w:b/>
          <w:bCs/>
          <w:color w:val="36343F"/>
          <w:sz w:val="24"/>
          <w:szCs w:val="24"/>
          <w:lang w:eastAsia="ru-RU"/>
        </w:rPr>
        <w:t>:</w:t>
      </w:r>
    </w:p>
    <w:p w:rsidR="00E2590E" w:rsidRDefault="005D2E10" w:rsidP="005D2E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5D2E10">
        <w:rPr>
          <w:rFonts w:eastAsia="Times New Roman" w:cstheme="minorHAnsi"/>
          <w:color w:val="000000"/>
          <w:sz w:val="27"/>
          <w:szCs w:val="27"/>
          <w:lang w:eastAsia="ru-RU"/>
        </w:rPr>
        <w:t>психиатрии-наркологии</w:t>
      </w:r>
    </w:p>
    <w:sectPr w:rsidR="00E2590E" w:rsidSect="00E2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44FE"/>
    <w:multiLevelType w:val="multilevel"/>
    <w:tmpl w:val="C39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2A3842"/>
    <w:multiLevelType w:val="multilevel"/>
    <w:tmpl w:val="0D0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466352"/>
    <w:multiLevelType w:val="multilevel"/>
    <w:tmpl w:val="252E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871FF0"/>
    <w:multiLevelType w:val="multilevel"/>
    <w:tmpl w:val="FF3A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2F0E3F"/>
    <w:multiLevelType w:val="multilevel"/>
    <w:tmpl w:val="4DE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E8543D"/>
    <w:multiLevelType w:val="multilevel"/>
    <w:tmpl w:val="EE2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38313A"/>
    <w:multiLevelType w:val="multilevel"/>
    <w:tmpl w:val="8A7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D87782"/>
    <w:multiLevelType w:val="multilevel"/>
    <w:tmpl w:val="EE46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E10"/>
    <w:rsid w:val="005D2E10"/>
    <w:rsid w:val="00E2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0E"/>
  </w:style>
  <w:style w:type="paragraph" w:styleId="1">
    <w:name w:val="heading 1"/>
    <w:basedOn w:val="a"/>
    <w:next w:val="a"/>
    <w:link w:val="10"/>
    <w:uiPriority w:val="9"/>
    <w:qFormat/>
    <w:rsid w:val="005D2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D2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2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D2E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2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2E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2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2022-11-10T05:26:00Z</dcterms:created>
  <dcterms:modified xsi:type="dcterms:W3CDTF">2022-11-10T05:27:00Z</dcterms:modified>
</cp:coreProperties>
</file>